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JUSTIÇA FEDERAL DE PRIMEIRO GRAU EM PERNAMBUCO (JFPE)</w:t>
      </w:r>
    </w:p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Diretoria do Foro</w:t>
      </w:r>
    </w:p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Secretaria Administrativa</w:t>
      </w:r>
    </w:p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Núcleo Financeiro e Patrimonial</w:t>
      </w:r>
    </w:p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UASG 090009</w:t>
      </w:r>
    </w:p>
    <w:p w:rsidR="00234ACA" w:rsidRPr="00234ACA" w:rsidRDefault="00234ACA" w:rsidP="0023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34ACA" w:rsidRPr="00234ACA" w:rsidRDefault="00234ACA" w:rsidP="00234ACA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CONDIÇÕES GERAIS DA CONTRATAÇÃO</w:t>
      </w:r>
    </w:p>
    <w:p w:rsidR="00234ACA" w:rsidRPr="00234ACA" w:rsidRDefault="00234ACA" w:rsidP="00234A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1.1. </w:t>
      </w: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Formação de Registro de Preços (IRP) para aquisição/ contratação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xxxxxxx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 pregão </w:t>
      </w:r>
      <w:proofErr w:type="gramStart"/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  </w:t>
      </w:r>
      <w:proofErr w:type="spellStart"/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</w:t>
      </w:r>
      <w:proofErr w:type="spellEnd"/>
      <w:proofErr w:type="gramEnd"/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(órgão gerenciador)</w:t>
      </w: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(UASG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corforme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tabela abaixo: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010"/>
        <w:gridCol w:w="1680"/>
        <w:gridCol w:w="1140"/>
        <w:gridCol w:w="1125"/>
        <w:gridCol w:w="2355"/>
        <w:gridCol w:w="2055"/>
      </w:tblGrid>
      <w:tr w:rsidR="00234ACA" w:rsidRPr="00234ACA" w:rsidTr="00234ACA">
        <w:trPr>
          <w:trHeight w:val="72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CATMAT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QTDE. 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ESTIMATIVO UNITÁRIO (R$)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ESTIMADO TOTAL (R$)</w:t>
            </w:r>
          </w:p>
        </w:tc>
      </w:tr>
      <w:tr w:rsidR="00234ACA" w:rsidRPr="00234ACA" w:rsidTr="00234ACA">
        <w:trPr>
          <w:trHeight w:val="2205"/>
        </w:trPr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34ACA" w:rsidRPr="00234ACA" w:rsidRDefault="00234ACA" w:rsidP="0023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34ACA" w:rsidRPr="00234ACA" w:rsidTr="00234ACA">
        <w:trPr>
          <w:trHeight w:val="300"/>
        </w:trPr>
        <w:tc>
          <w:tcPr>
            <w:tcW w:w="124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34ACA" w:rsidRPr="00234ACA" w:rsidRDefault="00234ACA" w:rsidP="0023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4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234ACA" w:rsidRPr="00234ACA" w:rsidRDefault="00234ACA" w:rsidP="00234ACA">
      <w:pPr>
        <w:spacing w:after="0" w:line="240" w:lineRule="auto"/>
        <w:ind w:left="90" w:right="60" w:hanging="1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sz w:val="16"/>
          <w:szCs w:val="16"/>
          <w:lang w:eastAsia="pt-BR"/>
        </w:rPr>
        <w:t>*</w:t>
      </w:r>
      <w:r w:rsidRPr="00234ACA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As especificações acima complementam as existentes no Sistema Compras Governamentais (CATMAT).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34ACA">
        <w:rPr>
          <w:rFonts w:ascii="Times New Roman" w:eastAsia="Times New Roman" w:hAnsi="Times New Roman" w:cs="Times New Roman"/>
          <w:color w:val="E74C3C"/>
          <w:sz w:val="24"/>
          <w:szCs w:val="24"/>
          <w:lang w:eastAsia="pt-BR"/>
        </w:rPr>
        <w:t>1.2 Os</w:t>
      </w:r>
      <w:proofErr w:type="gramEnd"/>
      <w:r w:rsidRPr="00234ACA">
        <w:rPr>
          <w:rFonts w:ascii="Times New Roman" w:eastAsia="Times New Roman" w:hAnsi="Times New Roman" w:cs="Times New Roman"/>
          <w:color w:val="E74C3C"/>
          <w:sz w:val="24"/>
          <w:szCs w:val="24"/>
          <w:lang w:eastAsia="pt-BR"/>
        </w:rPr>
        <w:t xml:space="preserve"> bens objeto da contratação são caracterizados como comuns, conforme justificativa constante do Estudo Técnico Preliminar</w:t>
      </w:r>
      <w:r w:rsidRPr="00234ACA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lang w:eastAsia="pt-BR"/>
        </w:rPr>
        <w:t>.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DESCRIÇÃO DOS REQUESITOS PARA A CONTRATAÇÃO 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 Local de entrega: Av. Recife, nº 6.250,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Jiquiá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Recife/PE, Setor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, telefone 81-3213.6000, e-mail xxxxxx</w:t>
      </w:r>
      <w:hyperlink r:id="rId4" w:tgtFrame="_blank" w:history="1">
        <w:r w:rsidRPr="00234A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@jfpe.jus.br</w:t>
        </w:r>
      </w:hyperlink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2.3 O prazo de entrega dos itens é de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úteis contados do recebimento da nota do empenho.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2.4 A contratada deve comunicar ao Contratante, no prazo máximo de 24 (vinte e quatro) horas que antecede a data da entrega, os motivos que impossibilitem o cumprimento do prazo previsto, com a devida comprovação.</w:t>
      </w:r>
    </w:p>
    <w:p w:rsidR="00234ACA" w:rsidRPr="00234ACA" w:rsidRDefault="00234ACA" w:rsidP="00234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2.5 Este</w:t>
      </w:r>
      <w:proofErr w:type="gram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de referência subordina-se ao Termo de referência</w:t>
      </w:r>
      <w:bookmarkStart w:id="0" w:name="_GoBack"/>
      <w:bookmarkEnd w:id="0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 </w:t>
      </w:r>
      <w:proofErr w:type="spellStart"/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</w:t>
      </w:r>
      <w:proofErr w:type="spellEnd"/>
      <w:r w:rsidRPr="00234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(órgão gerenciador)</w:t>
      </w:r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(UASG </w:t>
      </w:r>
      <w:proofErr w:type="spellStart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xxxxx</w:t>
      </w:r>
      <w:proofErr w:type="spellEnd"/>
      <w:r w:rsidRPr="00234ACA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438B9" w:rsidRDefault="002438B9"/>
    <w:sectPr w:rsidR="002438B9" w:rsidSect="00234A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CA"/>
    <w:rsid w:val="00234ACA"/>
    <w:rsid w:val="002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1ABD5-1BB2-47C3-BF35-357BFAE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4ACA"/>
    <w:rPr>
      <w:b/>
      <w:bCs/>
    </w:rPr>
  </w:style>
  <w:style w:type="paragraph" w:customStyle="1" w:styleId="textojustificado">
    <w:name w:val="texto_justificado"/>
    <w:basedOn w:val="Normal"/>
    <w:rsid w:val="0023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4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monio@jfpe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dos Santos Silva</dc:creator>
  <cp:keywords/>
  <dc:description/>
  <cp:lastModifiedBy>Soraya dos Santos Silva</cp:lastModifiedBy>
  <cp:revision>1</cp:revision>
  <dcterms:created xsi:type="dcterms:W3CDTF">2024-09-19T19:28:00Z</dcterms:created>
  <dcterms:modified xsi:type="dcterms:W3CDTF">2024-09-19T19:29:00Z</dcterms:modified>
</cp:coreProperties>
</file>